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A3" w:rsidRPr="00EA56EC" w:rsidRDefault="004C46A6">
      <w:bookmarkStart w:id="0" w:name="_GoBack"/>
      <w:bookmarkEnd w:id="0"/>
      <w:r w:rsidRPr="00EA56EC">
        <w:t xml:space="preserve">Notes for Music </w:t>
      </w:r>
      <w:r w:rsidR="00ED5749">
        <w:t xml:space="preserve">Score </w:t>
      </w:r>
      <w:r w:rsidRPr="00EA56EC">
        <w:t>Collection List:</w:t>
      </w:r>
    </w:p>
    <w:p w:rsidR="004C46A6" w:rsidRPr="00EA56EC" w:rsidRDefault="009209B3">
      <w:pPr>
        <w:rPr>
          <w:b/>
        </w:rPr>
      </w:pPr>
      <w:r w:rsidRPr="00EA56EC">
        <w:rPr>
          <w:b/>
        </w:rPr>
        <w:t>Style and Genre information</w:t>
      </w:r>
    </w:p>
    <w:p w:rsidR="004C46A6" w:rsidRPr="00EA56EC" w:rsidRDefault="00EA56EC" w:rsidP="00EA56EC">
      <w:r>
        <w:t>“</w:t>
      </w:r>
      <w:r w:rsidR="004C46A6" w:rsidRPr="00EA56EC">
        <w:t>Popular</w:t>
      </w:r>
      <w:r>
        <w:t>”</w:t>
      </w:r>
      <w:r w:rsidR="004C46A6" w:rsidRPr="00EA56EC">
        <w:t xml:space="preserve"> vs</w:t>
      </w:r>
      <w:r>
        <w:t>.</w:t>
      </w:r>
      <w:r w:rsidR="004C46A6" w:rsidRPr="00EA56EC">
        <w:t xml:space="preserve"> </w:t>
      </w:r>
      <w:r>
        <w:t>“</w:t>
      </w:r>
      <w:r w:rsidR="004C46A6" w:rsidRPr="00EA56EC">
        <w:t>Classical</w:t>
      </w:r>
      <w:r>
        <w:t xml:space="preserve"> or Art Music”</w:t>
      </w:r>
    </w:p>
    <w:p w:rsidR="009209B3" w:rsidRPr="00EA56EC" w:rsidRDefault="00EA56EC" w:rsidP="009209B3">
      <w:pPr>
        <w:pStyle w:val="ListParagraph"/>
        <w:numPr>
          <w:ilvl w:val="0"/>
          <w:numId w:val="2"/>
        </w:numPr>
      </w:pPr>
      <w:r>
        <w:t>The term “P</w:t>
      </w:r>
      <w:r w:rsidR="004C46A6" w:rsidRPr="00EA56EC">
        <w:t>opular</w:t>
      </w:r>
      <w:r>
        <w:t>”</w:t>
      </w:r>
      <w:r w:rsidR="004C46A6" w:rsidRPr="00EA56EC">
        <w:t xml:space="preserve"> is used </w:t>
      </w:r>
      <w:r w:rsidR="00A901BA" w:rsidRPr="00EA56EC">
        <w:t>within this collection</w:t>
      </w:r>
      <w:r w:rsidR="004C46A6" w:rsidRPr="00EA56EC">
        <w:t xml:space="preserve"> when a score uses popular genres and lyrics are present. Many Cuban composers used local </w:t>
      </w:r>
      <w:r>
        <w:t xml:space="preserve">popular </w:t>
      </w:r>
      <w:r w:rsidR="004C46A6" w:rsidRPr="00EA56EC">
        <w:t>genres to different degrees</w:t>
      </w:r>
      <w:r>
        <w:t xml:space="preserve"> in their “Classical” or “A</w:t>
      </w:r>
      <w:r w:rsidR="004C46A6" w:rsidRPr="00EA56EC">
        <w:t xml:space="preserve">rt Music” </w:t>
      </w:r>
      <w:r w:rsidR="004C46A6" w:rsidRPr="00EA56EC">
        <w:rPr>
          <w:u w:val="single"/>
        </w:rPr>
        <w:t>instrumental</w:t>
      </w:r>
      <w:r w:rsidR="004C46A6" w:rsidRPr="00EA56EC">
        <w:t xml:space="preserve"> compositions. Those works are listed as classical.</w:t>
      </w:r>
      <w:r w:rsidR="009209B3" w:rsidRPr="00EA56EC">
        <w:t xml:space="preserve"> </w:t>
      </w:r>
      <w:r w:rsidR="004C6C1E" w:rsidRPr="00EA56EC">
        <w:t>The line is often blurred betwee</w:t>
      </w:r>
      <w:r>
        <w:t>n classical and popular in the w</w:t>
      </w:r>
      <w:r w:rsidR="004C6C1E" w:rsidRPr="00EA56EC">
        <w:t xml:space="preserve">orks of </w:t>
      </w:r>
      <w:r w:rsidR="00ED5749">
        <w:t xml:space="preserve">composers such as </w:t>
      </w:r>
      <w:r w:rsidR="004C6C1E" w:rsidRPr="00EA56EC">
        <w:t xml:space="preserve">Cervantes, </w:t>
      </w:r>
      <w:proofErr w:type="spellStart"/>
      <w:r w:rsidR="004C6C1E" w:rsidRPr="00EA56EC">
        <w:t>Romeu</w:t>
      </w:r>
      <w:proofErr w:type="spellEnd"/>
      <w:r w:rsidR="00ED5749">
        <w:t xml:space="preserve"> and </w:t>
      </w:r>
      <w:proofErr w:type="spellStart"/>
      <w:r w:rsidR="00ED5749">
        <w:t>Lecuona</w:t>
      </w:r>
      <w:proofErr w:type="spellEnd"/>
      <w:r w:rsidR="00ED5749">
        <w:t xml:space="preserve"> to name a few</w:t>
      </w:r>
      <w:r w:rsidR="004C6C1E" w:rsidRPr="00EA56EC">
        <w:t>.</w:t>
      </w:r>
    </w:p>
    <w:p w:rsidR="009209B3" w:rsidRPr="00EA56EC" w:rsidRDefault="00EA56EC" w:rsidP="009209B3">
      <w:pPr>
        <w:pStyle w:val="ListParagraph"/>
        <w:numPr>
          <w:ilvl w:val="0"/>
          <w:numId w:val="2"/>
        </w:numPr>
      </w:pPr>
      <w:r>
        <w:t>Anthems are classified into a separate third classification.</w:t>
      </w:r>
    </w:p>
    <w:p w:rsidR="004C46A6" w:rsidRPr="00EA56EC" w:rsidRDefault="009209B3" w:rsidP="009209B3">
      <w:pPr>
        <w:pStyle w:val="ListParagraph"/>
        <w:numPr>
          <w:ilvl w:val="0"/>
          <w:numId w:val="2"/>
        </w:numPr>
      </w:pPr>
      <w:r w:rsidRPr="00EA56EC">
        <w:t>Genre information is taken directly from the publications.</w:t>
      </w:r>
    </w:p>
    <w:p w:rsidR="009209B3" w:rsidRPr="00EA56EC" w:rsidRDefault="009209B3" w:rsidP="009209B3">
      <w:pPr>
        <w:pStyle w:val="ListParagraph"/>
      </w:pPr>
    </w:p>
    <w:p w:rsidR="004C46A6" w:rsidRPr="00EA56EC" w:rsidRDefault="004C46A6" w:rsidP="009209B3">
      <w:pPr>
        <w:rPr>
          <w:b/>
        </w:rPr>
      </w:pPr>
      <w:r w:rsidRPr="00EA56EC">
        <w:rPr>
          <w:b/>
        </w:rPr>
        <w:t>Dates: Composed, Copyright, Published</w:t>
      </w:r>
    </w:p>
    <w:p w:rsidR="004C46A6" w:rsidRPr="00EA56EC" w:rsidRDefault="00B00E66" w:rsidP="004C46A6">
      <w:r w:rsidRPr="00EA56EC">
        <w:t>When works have composition date information it is included</w:t>
      </w:r>
      <w:r w:rsidR="00EA56EC">
        <w:t xml:space="preserve"> in the composition date column. Same for publication date in homonymous column.</w:t>
      </w:r>
      <w:r w:rsidR="004C46A6" w:rsidRPr="00EA56EC">
        <w:t xml:space="preserve"> </w:t>
      </w:r>
      <w:r w:rsidR="00EA56EC">
        <w:t xml:space="preserve">Many scores </w:t>
      </w:r>
      <w:r w:rsidR="004C46A6" w:rsidRPr="00EA56EC">
        <w:t>have only copyright dates. Copyright dates have been incorporated in the composition date column.</w:t>
      </w:r>
    </w:p>
    <w:p w:rsidR="00B00E66" w:rsidRPr="00EA56EC" w:rsidRDefault="00EA56EC" w:rsidP="004C46A6">
      <w:r>
        <w:t>Most c</w:t>
      </w:r>
      <w:r w:rsidR="00B00E66" w:rsidRPr="00EA56EC">
        <w:t>l</w:t>
      </w:r>
      <w:r>
        <w:t>assical w</w:t>
      </w:r>
      <w:r w:rsidR="00B00E66" w:rsidRPr="00EA56EC">
        <w:t>orks have composition and</w:t>
      </w:r>
      <w:r>
        <w:t>/or</w:t>
      </w:r>
      <w:r w:rsidR="00B00E66" w:rsidRPr="00EA56EC">
        <w:t xml:space="preserve"> p</w:t>
      </w:r>
      <w:r>
        <w:t>ublication dates. Most popular w</w:t>
      </w:r>
      <w:r w:rsidR="00B00E66" w:rsidRPr="00EA56EC">
        <w:t>orks have only copyright dates.</w:t>
      </w:r>
    </w:p>
    <w:p w:rsidR="004E596B" w:rsidRPr="00EA56EC" w:rsidRDefault="004E596B" w:rsidP="004C46A6">
      <w:pPr>
        <w:rPr>
          <w:b/>
        </w:rPr>
      </w:pPr>
      <w:r w:rsidRPr="00EA56EC">
        <w:rPr>
          <w:b/>
        </w:rPr>
        <w:t>Author</w:t>
      </w:r>
    </w:p>
    <w:p w:rsidR="008E4CEF" w:rsidRPr="00EA56EC" w:rsidRDefault="009209B3" w:rsidP="004C46A6">
      <w:r w:rsidRPr="00EA56EC">
        <w:t xml:space="preserve">Alphabetical arrangement </w:t>
      </w:r>
      <w:r w:rsidR="004E596B" w:rsidRPr="00EA56EC">
        <w:t xml:space="preserve">based on composer’s last name. Lyricist’s last name is not used for this purpose. </w:t>
      </w:r>
    </w:p>
    <w:p w:rsidR="008E4CEF" w:rsidRPr="00EA56EC" w:rsidRDefault="008E4CEF" w:rsidP="004C46A6">
      <w:pPr>
        <w:rPr>
          <w:b/>
        </w:rPr>
      </w:pPr>
      <w:r w:rsidRPr="00EA56EC">
        <w:t>In cases in which a composition with lyrics only lists compo</w:t>
      </w:r>
      <w:r w:rsidR="00EA56EC">
        <w:t>ser, the lyrics field was left e</w:t>
      </w:r>
      <w:r w:rsidRPr="00EA56EC">
        <w:t>mpty, although there is reason to a</w:t>
      </w:r>
      <w:r w:rsidR="00EA56EC">
        <w:t>s</w:t>
      </w:r>
      <w:r w:rsidRPr="00EA56EC">
        <w:t>sume that the lyricist is often the composer.</w:t>
      </w:r>
    </w:p>
    <w:p w:rsidR="009209B3" w:rsidRPr="00EA56EC" w:rsidRDefault="009209B3" w:rsidP="004C46A6">
      <w:pPr>
        <w:rPr>
          <w:b/>
        </w:rPr>
      </w:pPr>
      <w:r w:rsidRPr="00EA56EC">
        <w:rPr>
          <w:b/>
        </w:rPr>
        <w:t>Sections</w:t>
      </w:r>
    </w:p>
    <w:p w:rsidR="004E596B" w:rsidRPr="00EA56EC" w:rsidRDefault="009209B3" w:rsidP="004C46A6">
      <w:r w:rsidRPr="00EA56EC">
        <w:t>The Collection is organized in three main sections: 1) Publications with works by single composer, 2) Publications with works by multiple composers, 3) Oversize Publications</w:t>
      </w:r>
    </w:p>
    <w:p w:rsidR="004E596B" w:rsidRPr="00EA56EC" w:rsidRDefault="004E596B" w:rsidP="004C46A6">
      <w:r w:rsidRPr="00EA56EC">
        <w:rPr>
          <w:b/>
        </w:rPr>
        <w:t>Other</w:t>
      </w:r>
      <w:r w:rsidRPr="00EA56EC">
        <w:t xml:space="preserve"> </w:t>
      </w:r>
    </w:p>
    <w:p w:rsidR="004E596B" w:rsidRDefault="00EA56EC" w:rsidP="00EA56EC">
      <w:pPr>
        <w:pStyle w:val="ListParagraph"/>
        <w:numPr>
          <w:ilvl w:val="0"/>
          <w:numId w:val="3"/>
        </w:numPr>
      </w:pPr>
      <w:r>
        <w:t>The collection includes some scores of non-Cuban popular music printed in Cuba</w:t>
      </w:r>
      <w:r w:rsidR="005C3036" w:rsidRPr="00EA56EC">
        <w:t xml:space="preserve">. </w:t>
      </w:r>
    </w:p>
    <w:p w:rsidR="00EA56EC" w:rsidRPr="00ED5749" w:rsidRDefault="00EA56EC" w:rsidP="004C46A6">
      <w:pPr>
        <w:pStyle w:val="ListParagraph"/>
        <w:numPr>
          <w:ilvl w:val="0"/>
          <w:numId w:val="3"/>
        </w:numPr>
      </w:pPr>
      <w:r w:rsidRPr="00EA56EC">
        <w:t>Missing Item:</w:t>
      </w:r>
      <w:r w:rsidR="00ED5749" w:rsidRPr="00ED5749">
        <w:rPr>
          <w:rFonts w:ascii="Calibri" w:eastAsia="Times New Roman" w:hAnsi="Calibri" w:cs="Times New Roman"/>
          <w:b/>
          <w:bCs/>
          <w:i/>
          <w:iCs/>
        </w:rPr>
        <w:t xml:space="preserve"> </w:t>
      </w:r>
      <w:r w:rsidR="00ED5749" w:rsidRPr="00ED5749">
        <w:rPr>
          <w:rFonts w:ascii="Calibri" w:eastAsia="Times New Roman" w:hAnsi="Calibri" w:cs="Times New Roman"/>
          <w:bCs/>
          <w:iCs/>
        </w:rPr>
        <w:t>An empty folder with</w:t>
      </w:r>
      <w:r w:rsidR="00ED5749">
        <w:rPr>
          <w:rFonts w:ascii="Calibri" w:eastAsia="Times New Roman" w:hAnsi="Calibri" w:cs="Times New Roman"/>
          <w:bCs/>
          <w:iCs/>
        </w:rPr>
        <w:t xml:space="preserve"> the following information:</w:t>
      </w:r>
      <w:r w:rsidRPr="00ED5749">
        <w:rPr>
          <w:rFonts w:ascii="Calibri" w:eastAsia="Times New Roman" w:hAnsi="Calibri" w:cs="Times New Roman"/>
          <w:b/>
          <w:bCs/>
          <w:i/>
          <w:iCs/>
        </w:rPr>
        <w:t xml:space="preserve"> </w:t>
      </w:r>
      <w:r w:rsidRPr="00367BB1">
        <w:rPr>
          <w:rFonts w:ascii="Calibri" w:eastAsia="Times New Roman" w:hAnsi="Calibri" w:cs="Times New Roman"/>
          <w:b/>
          <w:bCs/>
          <w:i/>
          <w:iCs/>
        </w:rPr>
        <w:t>Martin, Edgardo</w:t>
      </w:r>
      <w:r w:rsidR="00ED5749">
        <w:rPr>
          <w:rFonts w:ascii="Calibri" w:eastAsia="Times New Roman" w:hAnsi="Calibri" w:cs="Times New Roman"/>
          <w:b/>
          <w:bCs/>
          <w:i/>
          <w:iCs/>
        </w:rPr>
        <w:t xml:space="preserve"> </w:t>
      </w:r>
      <w:r w:rsidRPr="00367BB1">
        <w:rPr>
          <w:rFonts w:ascii="Calibri" w:eastAsia="Times New Roman" w:hAnsi="Calibri" w:cs="Times New Roman"/>
          <w:b/>
          <w:bCs/>
          <w:i/>
          <w:iCs/>
        </w:rPr>
        <w:t>"</w:t>
      </w:r>
      <w:proofErr w:type="spellStart"/>
      <w:r w:rsidRPr="00367BB1">
        <w:rPr>
          <w:rFonts w:ascii="Calibri" w:eastAsia="Times New Roman" w:hAnsi="Calibri" w:cs="Times New Roman"/>
          <w:b/>
          <w:bCs/>
          <w:i/>
          <w:iCs/>
        </w:rPr>
        <w:t>Soneras</w:t>
      </w:r>
      <w:proofErr w:type="spellEnd"/>
      <w:r w:rsidRPr="00367BB1">
        <w:rPr>
          <w:rFonts w:ascii="Calibri" w:eastAsia="Times New Roman" w:hAnsi="Calibri" w:cs="Times New Roman"/>
          <w:b/>
          <w:bCs/>
          <w:i/>
          <w:iCs/>
        </w:rPr>
        <w:t xml:space="preserve"> no. 2"</w:t>
      </w:r>
      <w:r w:rsidR="00ED5749">
        <w:rPr>
          <w:rFonts w:ascii="Calibri" w:eastAsia="Times New Roman" w:hAnsi="Calibri" w:cs="Times New Roman"/>
          <w:b/>
          <w:bCs/>
          <w:i/>
          <w:iCs/>
        </w:rPr>
        <w:t xml:space="preserve"> </w:t>
      </w:r>
      <w:r w:rsidRPr="00367BB1">
        <w:rPr>
          <w:rFonts w:ascii="Calibri" w:eastAsia="Times New Roman" w:hAnsi="Calibri" w:cs="Times New Roman"/>
          <w:b/>
          <w:bCs/>
          <w:i/>
          <w:iCs/>
        </w:rPr>
        <w:t>1979</w:t>
      </w:r>
      <w:r w:rsidR="00ED5749">
        <w:rPr>
          <w:rFonts w:ascii="Calibri" w:eastAsia="Times New Roman" w:hAnsi="Calibri" w:cs="Times New Roman"/>
          <w:b/>
          <w:bCs/>
          <w:i/>
          <w:iCs/>
        </w:rPr>
        <w:t xml:space="preserve"> </w:t>
      </w:r>
      <w:r w:rsidR="00ED5749" w:rsidRPr="00ED5749">
        <w:rPr>
          <w:rFonts w:ascii="Calibri" w:eastAsia="Times New Roman" w:hAnsi="Calibri" w:cs="Times New Roman"/>
          <w:bCs/>
          <w:iCs/>
        </w:rPr>
        <w:t>was found in the collection late May 2013. It has been removed from the collection.</w:t>
      </w:r>
    </w:p>
    <w:p w:rsidR="00ED5749" w:rsidRPr="00EA56EC" w:rsidRDefault="00ED5749" w:rsidP="004C46A6">
      <w:pPr>
        <w:pStyle w:val="ListParagraph"/>
        <w:numPr>
          <w:ilvl w:val="0"/>
          <w:numId w:val="3"/>
        </w:numPr>
      </w:pPr>
      <w:r>
        <w:rPr>
          <w:rFonts w:ascii="Calibri" w:eastAsia="Times New Roman" w:hAnsi="Calibri" w:cs="Times New Roman"/>
          <w:bCs/>
          <w:iCs/>
        </w:rPr>
        <w:t>An incomplete, unidentified item was left in the collection. The cover page and at least the first page of the score are missing.</w:t>
      </w:r>
    </w:p>
    <w:p w:rsidR="004C46A6" w:rsidRPr="00EA56EC" w:rsidRDefault="004C46A6"/>
    <w:sectPr w:rsidR="004C46A6" w:rsidRPr="00EA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FFF"/>
    <w:multiLevelType w:val="hybridMultilevel"/>
    <w:tmpl w:val="1CE6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5C87"/>
    <w:multiLevelType w:val="hybridMultilevel"/>
    <w:tmpl w:val="1254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47CA2"/>
    <w:multiLevelType w:val="hybridMultilevel"/>
    <w:tmpl w:val="649C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A6"/>
    <w:rsid w:val="001213D1"/>
    <w:rsid w:val="00215BB7"/>
    <w:rsid w:val="002B2DA3"/>
    <w:rsid w:val="00304758"/>
    <w:rsid w:val="00367BB1"/>
    <w:rsid w:val="004C46A6"/>
    <w:rsid w:val="004C6C1E"/>
    <w:rsid w:val="004E596B"/>
    <w:rsid w:val="005C3036"/>
    <w:rsid w:val="008E4CEF"/>
    <w:rsid w:val="009209B3"/>
    <w:rsid w:val="00A901BA"/>
    <w:rsid w:val="00B00E66"/>
    <w:rsid w:val="00EA56EC"/>
    <w:rsid w:val="00E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BBDF-DF09-4953-9B1A-E963E078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chcstudent</dc:creator>
  <cp:lastModifiedBy>chcstudent</cp:lastModifiedBy>
  <cp:revision>2</cp:revision>
  <dcterms:created xsi:type="dcterms:W3CDTF">2013-06-05T13:17:00Z</dcterms:created>
  <dcterms:modified xsi:type="dcterms:W3CDTF">2013-06-05T13:17:00Z</dcterms:modified>
</cp:coreProperties>
</file>